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A18" w:rsidRPr="00B50348" w:rsidRDefault="001B3A18" w:rsidP="001B3A18">
      <w:pPr>
        <w:spacing w:after="0" w:line="240" w:lineRule="auto"/>
        <w:ind w:firstLine="709"/>
        <w:jc w:val="right"/>
        <w:rPr>
          <w:rFonts w:ascii="Times New Roman" w:eastAsia="Calibri" w:hAnsi="Times New Roman" w:cs="Times New Roman"/>
          <w:i/>
          <w:sz w:val="24"/>
          <w:szCs w:val="24"/>
        </w:rPr>
      </w:pPr>
    </w:p>
    <w:p w:rsidR="001B3A18" w:rsidRPr="00B50348" w:rsidRDefault="001B3A18" w:rsidP="001B3A18">
      <w:pPr>
        <w:spacing w:after="0" w:line="240" w:lineRule="auto"/>
        <w:ind w:firstLine="709"/>
        <w:jc w:val="right"/>
        <w:rPr>
          <w:rFonts w:ascii="Times New Roman" w:eastAsia="Calibri" w:hAnsi="Times New Roman" w:cs="Times New Roman"/>
          <w:i/>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860"/>
      </w:tblGrid>
      <w:tr w:rsidR="004C137E" w:rsidRPr="00B50348" w:rsidTr="00F464A9">
        <w:tc>
          <w:tcPr>
            <w:tcW w:w="5148" w:type="dxa"/>
            <w:tcBorders>
              <w:top w:val="nil"/>
              <w:left w:val="nil"/>
              <w:bottom w:val="nil"/>
              <w:right w:val="nil"/>
            </w:tcBorders>
            <w:shd w:val="clear" w:color="auto" w:fill="auto"/>
          </w:tcPr>
          <w:p w:rsidR="004C137E" w:rsidRPr="00B50348" w:rsidRDefault="004C137E" w:rsidP="00B50348">
            <w:pPr>
              <w:spacing w:line="240" w:lineRule="auto"/>
              <w:ind w:right="321"/>
              <w:rPr>
                <w:rFonts w:ascii="Times New Roman" w:hAnsi="Times New Roman" w:cs="Times New Roman"/>
                <w:bCs/>
                <w:sz w:val="24"/>
                <w:szCs w:val="24"/>
              </w:rPr>
            </w:pPr>
            <w:r w:rsidRPr="00B50348">
              <w:rPr>
                <w:rFonts w:ascii="Times New Roman" w:hAnsi="Times New Roman" w:cs="Times New Roman"/>
                <w:bCs/>
                <w:sz w:val="24"/>
                <w:szCs w:val="24"/>
              </w:rPr>
              <w:t>Принято на педагогическом совете школы протокол №__  от «___» __________20__г</w:t>
            </w:r>
          </w:p>
        </w:tc>
        <w:tc>
          <w:tcPr>
            <w:tcW w:w="4860" w:type="dxa"/>
            <w:tcBorders>
              <w:top w:val="nil"/>
              <w:left w:val="nil"/>
              <w:bottom w:val="nil"/>
              <w:right w:val="nil"/>
            </w:tcBorders>
            <w:shd w:val="clear" w:color="auto" w:fill="auto"/>
          </w:tcPr>
          <w:p w:rsidR="004C137E" w:rsidRPr="00B50348" w:rsidRDefault="004C137E" w:rsidP="00B50348">
            <w:pPr>
              <w:spacing w:line="240" w:lineRule="auto"/>
              <w:ind w:right="321"/>
              <w:rPr>
                <w:rFonts w:ascii="Times New Roman" w:hAnsi="Times New Roman" w:cs="Times New Roman"/>
                <w:bCs/>
                <w:sz w:val="24"/>
                <w:szCs w:val="24"/>
              </w:rPr>
            </w:pPr>
            <w:r w:rsidRPr="00B50348">
              <w:rPr>
                <w:rFonts w:ascii="Times New Roman" w:hAnsi="Times New Roman" w:cs="Times New Roman"/>
                <w:bCs/>
                <w:sz w:val="24"/>
                <w:szCs w:val="24"/>
              </w:rPr>
              <w:t>Утверждено приказом         д</w:t>
            </w:r>
            <w:r w:rsidRPr="00B50348">
              <w:rPr>
                <w:rFonts w:ascii="Times New Roman" w:hAnsi="Times New Roman" w:cs="Times New Roman"/>
                <w:bCs/>
                <w:sz w:val="24"/>
                <w:szCs w:val="24"/>
              </w:rPr>
              <w:t>и</w:t>
            </w:r>
            <w:r w:rsidRPr="00B50348">
              <w:rPr>
                <w:rFonts w:ascii="Times New Roman" w:hAnsi="Times New Roman" w:cs="Times New Roman"/>
                <w:bCs/>
                <w:sz w:val="24"/>
                <w:szCs w:val="24"/>
              </w:rPr>
              <w:t>ректора школы   от «__»_______20__г.№____</w:t>
            </w:r>
          </w:p>
        </w:tc>
      </w:tr>
    </w:tbl>
    <w:p w:rsidR="00B50348" w:rsidRPr="00B50348" w:rsidRDefault="00B50348" w:rsidP="001B3A18">
      <w:pPr>
        <w:autoSpaceDE w:val="0"/>
        <w:autoSpaceDN w:val="0"/>
        <w:adjustRightInd w:val="0"/>
        <w:spacing w:after="0" w:line="240" w:lineRule="auto"/>
        <w:ind w:firstLine="709"/>
        <w:jc w:val="center"/>
        <w:rPr>
          <w:rFonts w:ascii="Times New Roman" w:eastAsia="Calibri" w:hAnsi="Times New Roman" w:cs="Times New Roman"/>
          <w:b/>
          <w:color w:val="000000"/>
          <w:sz w:val="24"/>
          <w:szCs w:val="24"/>
        </w:rPr>
      </w:pPr>
      <w:r w:rsidRPr="00B50348">
        <w:rPr>
          <w:rFonts w:ascii="Times New Roman" w:eastAsia="Calibri" w:hAnsi="Times New Roman" w:cs="Times New Roman"/>
          <w:b/>
          <w:color w:val="000000"/>
          <w:sz w:val="24"/>
          <w:szCs w:val="24"/>
        </w:rPr>
        <w:t xml:space="preserve"> </w:t>
      </w:r>
      <w:r w:rsidR="001B3A18" w:rsidRPr="00B50348">
        <w:rPr>
          <w:rFonts w:ascii="Times New Roman" w:eastAsia="Calibri" w:hAnsi="Times New Roman" w:cs="Times New Roman"/>
          <w:b/>
          <w:color w:val="000000"/>
          <w:sz w:val="24"/>
          <w:szCs w:val="24"/>
        </w:rPr>
        <w:t xml:space="preserve"> </w:t>
      </w:r>
    </w:p>
    <w:p w:rsidR="001B3A18" w:rsidRPr="00B50348" w:rsidRDefault="00B50348" w:rsidP="001B3A18">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B50348">
        <w:rPr>
          <w:rFonts w:ascii="Times New Roman" w:eastAsia="Calibri" w:hAnsi="Times New Roman" w:cs="Times New Roman"/>
          <w:b/>
          <w:color w:val="000000"/>
          <w:sz w:val="24"/>
          <w:szCs w:val="24"/>
        </w:rPr>
        <w:t>П</w:t>
      </w:r>
      <w:r w:rsidR="001B3A18" w:rsidRPr="00B50348">
        <w:rPr>
          <w:rFonts w:ascii="Times New Roman" w:eastAsia="Calibri" w:hAnsi="Times New Roman" w:cs="Times New Roman"/>
          <w:b/>
          <w:color w:val="000000"/>
          <w:sz w:val="24"/>
          <w:szCs w:val="24"/>
        </w:rPr>
        <w:t>оложение</w:t>
      </w:r>
      <w:r w:rsidRPr="00B50348">
        <w:rPr>
          <w:rFonts w:ascii="Times New Roman" w:eastAsia="Calibri" w:hAnsi="Times New Roman" w:cs="Times New Roman"/>
          <w:b/>
          <w:color w:val="000000"/>
          <w:sz w:val="24"/>
          <w:szCs w:val="24"/>
        </w:rPr>
        <w:t xml:space="preserve"> </w:t>
      </w:r>
      <w:r w:rsidR="001B3A18" w:rsidRPr="00B50348">
        <w:rPr>
          <w:rFonts w:ascii="Times New Roman" w:eastAsia="Calibri" w:hAnsi="Times New Roman" w:cs="Times New Roman"/>
          <w:b/>
          <w:color w:val="000000"/>
          <w:sz w:val="24"/>
          <w:szCs w:val="24"/>
        </w:rPr>
        <w:t xml:space="preserve">о системе наставничества педагогических работников </w:t>
      </w:r>
      <w:r w:rsidRPr="00B50348">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w:t>
      </w:r>
      <w:r w:rsidRPr="00B50348">
        <w:rPr>
          <w:rFonts w:ascii="Times New Roman" w:eastAsia="Calibri" w:hAnsi="Times New Roman" w:cs="Times New Roman"/>
          <w:b/>
          <w:color w:val="000000"/>
          <w:sz w:val="24"/>
          <w:szCs w:val="24"/>
        </w:rPr>
        <w:t xml:space="preserve">                      </w:t>
      </w:r>
      <w:r w:rsidR="001B3A18" w:rsidRPr="00B50348">
        <w:rPr>
          <w:rFonts w:ascii="Times New Roman" w:eastAsia="Calibri" w:hAnsi="Times New Roman" w:cs="Times New Roman"/>
          <w:b/>
          <w:color w:val="000000"/>
          <w:sz w:val="24"/>
          <w:szCs w:val="24"/>
        </w:rPr>
        <w:t xml:space="preserve">в </w:t>
      </w:r>
      <w:r w:rsidR="001B3A18" w:rsidRPr="00B50348">
        <w:rPr>
          <w:rFonts w:ascii="Times New Roman" w:eastAsia="Calibri" w:hAnsi="Times New Roman" w:cs="Times New Roman"/>
          <w:b/>
          <w:sz w:val="24"/>
          <w:szCs w:val="24"/>
        </w:rPr>
        <w:t>образовательной организации</w:t>
      </w:r>
      <w:bookmarkStart w:id="0" w:name="_GoBack"/>
      <w:bookmarkEnd w:id="0"/>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16"/>
          <w:szCs w:val="16"/>
        </w:rPr>
      </w:pP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B50348">
        <w:rPr>
          <w:rFonts w:ascii="Times New Roman" w:eastAsia="Calibri" w:hAnsi="Times New Roman" w:cs="Times New Roman"/>
          <w:b/>
          <w:sz w:val="24"/>
          <w:szCs w:val="24"/>
        </w:rPr>
        <w:t>1. Общие положения</w:t>
      </w:r>
    </w:p>
    <w:p w:rsidR="001B3A18" w:rsidRPr="00B50348" w:rsidRDefault="001B3A18" w:rsidP="001B3A18">
      <w:pPr>
        <w:spacing w:after="0" w:line="240" w:lineRule="auto"/>
        <w:ind w:firstLine="709"/>
        <w:jc w:val="both"/>
        <w:rPr>
          <w:rFonts w:ascii="Times New Roman" w:eastAsia="Calibri" w:hAnsi="Times New Roman" w:cs="Times New Roman"/>
          <w:strike/>
          <w:sz w:val="24"/>
          <w:szCs w:val="24"/>
        </w:rPr>
      </w:pPr>
      <w:r w:rsidRPr="00B50348">
        <w:rPr>
          <w:rFonts w:ascii="Times New Roman" w:eastAsia="Calibri" w:hAnsi="Times New Roman" w:cs="Times New Roman"/>
          <w:sz w:val="24"/>
          <w:szCs w:val="24"/>
        </w:rPr>
        <w:t xml:space="preserve">1.1. Настоящее Положение о системе наставничества педагогических работников в </w:t>
      </w:r>
      <w:r w:rsidR="004C137E" w:rsidRPr="00B50348">
        <w:rPr>
          <w:rFonts w:ascii="Times New Roman" w:eastAsia="Calibri" w:hAnsi="Times New Roman" w:cs="Times New Roman"/>
          <w:sz w:val="24"/>
          <w:szCs w:val="24"/>
        </w:rPr>
        <w:t xml:space="preserve">МБОУ СОШ </w:t>
      </w:r>
      <w:proofErr w:type="spellStart"/>
      <w:r w:rsidR="004C137E" w:rsidRPr="00B50348">
        <w:rPr>
          <w:rFonts w:ascii="Times New Roman" w:eastAsia="Calibri" w:hAnsi="Times New Roman" w:cs="Times New Roman"/>
          <w:sz w:val="24"/>
          <w:szCs w:val="24"/>
        </w:rPr>
        <w:t>с</w:t>
      </w:r>
      <w:proofErr w:type="gramStart"/>
      <w:r w:rsidR="004C137E" w:rsidRPr="00B50348">
        <w:rPr>
          <w:rFonts w:ascii="Times New Roman" w:eastAsia="Calibri" w:hAnsi="Times New Roman" w:cs="Times New Roman"/>
          <w:sz w:val="24"/>
          <w:szCs w:val="24"/>
        </w:rPr>
        <w:t>.У</w:t>
      </w:r>
      <w:proofErr w:type="gramEnd"/>
      <w:r w:rsidR="004C137E" w:rsidRPr="00B50348">
        <w:rPr>
          <w:rFonts w:ascii="Times New Roman" w:eastAsia="Calibri" w:hAnsi="Times New Roman" w:cs="Times New Roman"/>
          <w:sz w:val="24"/>
          <w:szCs w:val="24"/>
        </w:rPr>
        <w:t>лу</w:t>
      </w:r>
      <w:proofErr w:type="spellEnd"/>
      <w:r w:rsidR="004C137E" w:rsidRPr="00B50348">
        <w:rPr>
          <w:rFonts w:ascii="Times New Roman" w:eastAsia="Calibri" w:hAnsi="Times New Roman" w:cs="Times New Roman"/>
          <w:sz w:val="24"/>
          <w:szCs w:val="24"/>
        </w:rPr>
        <w:t xml:space="preserve">-Теляк </w:t>
      </w:r>
      <w:proofErr w:type="spellStart"/>
      <w:r w:rsidR="004C137E" w:rsidRPr="00B50348">
        <w:rPr>
          <w:rFonts w:ascii="Times New Roman" w:eastAsia="Calibri" w:hAnsi="Times New Roman" w:cs="Times New Roman"/>
          <w:sz w:val="24"/>
          <w:szCs w:val="24"/>
        </w:rPr>
        <w:t>им.В.Лесунова</w:t>
      </w:r>
      <w:proofErr w:type="spellEnd"/>
      <w:r w:rsidR="004C137E" w:rsidRPr="00B50348">
        <w:rPr>
          <w:rFonts w:ascii="Times New Roman" w:eastAsia="Calibri" w:hAnsi="Times New Roman" w:cs="Times New Roman"/>
          <w:sz w:val="24"/>
          <w:szCs w:val="24"/>
        </w:rPr>
        <w:t xml:space="preserve"> </w:t>
      </w:r>
      <w:r w:rsidRPr="00B50348">
        <w:rPr>
          <w:rFonts w:ascii="Times New Roman" w:eastAsia="Calibri" w:hAnsi="Times New Roman" w:cs="Times New Roman"/>
          <w:sz w:val="24"/>
          <w:szCs w:val="24"/>
        </w:rPr>
        <w:t>определяет цели, задачи, формы и порядок осуществления наставничества (далее – Положение). Разработано в соответствии с нормативной правовой базой в сфере образования и наставничества.</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1.2. В Положении используются следующие понятия:</w:t>
      </w:r>
    </w:p>
    <w:p w:rsidR="001B3A18" w:rsidRPr="00B50348" w:rsidRDefault="001B3A18" w:rsidP="001B3A18">
      <w:pPr>
        <w:shd w:val="clear" w:color="auto" w:fill="FFFFFF"/>
        <w:spacing w:after="0" w:line="240" w:lineRule="auto"/>
        <w:ind w:firstLine="709"/>
        <w:jc w:val="both"/>
        <w:rPr>
          <w:rFonts w:ascii="Times New Roman" w:eastAsia="Calibri" w:hAnsi="Times New Roman" w:cs="Times New Roman"/>
          <w:color w:val="000000"/>
          <w:sz w:val="24"/>
          <w:szCs w:val="24"/>
        </w:rPr>
      </w:pPr>
      <w:r w:rsidRPr="00B50348">
        <w:rPr>
          <w:rFonts w:ascii="Times New Roman" w:eastAsia="Calibri" w:hAnsi="Times New Roman" w:cs="Times New Roman"/>
          <w:color w:val="000000"/>
          <w:sz w:val="24"/>
          <w:szCs w:val="24"/>
        </w:rPr>
        <w:t xml:space="preserve">Наставник – педагогический работник, назначаемый </w:t>
      </w:r>
      <w:proofErr w:type="gramStart"/>
      <w:r w:rsidRPr="00B50348">
        <w:rPr>
          <w:rFonts w:ascii="Times New Roman" w:eastAsia="Calibri" w:hAnsi="Times New Roman" w:cs="Times New Roman"/>
          <w:color w:val="000000"/>
          <w:sz w:val="24"/>
          <w:szCs w:val="24"/>
        </w:rPr>
        <w:t>ответственным</w:t>
      </w:r>
      <w:proofErr w:type="gramEnd"/>
      <w:r w:rsidRPr="00B50348">
        <w:rPr>
          <w:rFonts w:ascii="Times New Roman" w:eastAsia="Calibri" w:hAnsi="Times New Roman" w:cs="Times New Roman"/>
          <w:color w:val="000000"/>
          <w:sz w:val="24"/>
          <w:szCs w:val="24"/>
        </w:rPr>
        <w:t xml:space="preserve"> 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1B3A18" w:rsidRPr="00B50348" w:rsidRDefault="001B3A18" w:rsidP="001B3A18">
      <w:pPr>
        <w:shd w:val="clear" w:color="auto" w:fill="FFFFFF"/>
        <w:spacing w:after="0" w:line="240" w:lineRule="auto"/>
        <w:ind w:firstLine="709"/>
        <w:jc w:val="both"/>
        <w:rPr>
          <w:rFonts w:ascii="Times New Roman" w:eastAsia="Calibri" w:hAnsi="Times New Roman" w:cs="Times New Roman"/>
          <w:bCs/>
          <w:sz w:val="24"/>
          <w:szCs w:val="24"/>
        </w:rPr>
      </w:pPr>
      <w:r w:rsidRPr="00B50348">
        <w:rPr>
          <w:rFonts w:ascii="Times New Roman" w:eastAsia="Calibri" w:hAnsi="Times New Roman" w:cs="Times New Roman"/>
          <w:sz w:val="24"/>
          <w:szCs w:val="24"/>
        </w:rPr>
        <w:t xml:space="preserve">Наставляемый – </w:t>
      </w:r>
      <w:r w:rsidRPr="00B50348">
        <w:rPr>
          <w:rFonts w:ascii="Times New Roman" w:eastAsia="Calibri" w:hAnsi="Times New Roman" w:cs="Times New Roman"/>
          <w:bCs/>
          <w:sz w:val="24"/>
          <w:szCs w:val="24"/>
        </w:rPr>
        <w:t>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восполняя тем самым свои профессиональные дефициты.</w:t>
      </w:r>
    </w:p>
    <w:p w:rsidR="001B3A18" w:rsidRPr="00B50348" w:rsidRDefault="001B3A18" w:rsidP="001B3A18">
      <w:pPr>
        <w:shd w:val="clear" w:color="auto" w:fill="FFFFFF"/>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Куратор – сотрудник образовательной организации, учреждения из числа ее социальных партнеров (другие образовательные учреждения – школы, вузы, колледжи; учреждения культуры и спорта, дополнительного профессионального образования, предприятия и др.), который отвечает за реализацию персонализированны</w:t>
      </w:r>
      <w:proofErr w:type="gramStart"/>
      <w:r w:rsidRPr="00B50348">
        <w:rPr>
          <w:rFonts w:ascii="Times New Roman" w:eastAsia="Calibri" w:hAnsi="Times New Roman" w:cs="Times New Roman"/>
          <w:sz w:val="24"/>
          <w:szCs w:val="24"/>
        </w:rPr>
        <w:t>х(</w:t>
      </w:r>
      <w:proofErr w:type="gramEnd"/>
      <w:r w:rsidRPr="00B50348">
        <w:rPr>
          <w:rFonts w:ascii="Times New Roman" w:eastAsia="Calibri" w:hAnsi="Times New Roman" w:cs="Times New Roman"/>
          <w:sz w:val="24"/>
          <w:szCs w:val="24"/>
        </w:rPr>
        <w:t>ой) программ(ы) наставничества.</w:t>
      </w:r>
    </w:p>
    <w:p w:rsidR="001B3A18" w:rsidRPr="00B50348" w:rsidRDefault="001B3A18" w:rsidP="001B3A18">
      <w:pPr>
        <w:shd w:val="clear" w:color="auto" w:fill="FFFFFF"/>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Наставничество –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1B3A18" w:rsidRPr="00B50348" w:rsidRDefault="001B3A18" w:rsidP="001B3A18">
      <w:pPr>
        <w:shd w:val="clear" w:color="auto" w:fill="FFFFFF"/>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Форма наставничества – способ реализации системы наставничества через организацию работы наставнической пары/группы, участники которой находятся в заданной ролевой ситуации, определяемой основной деятельностью и позицией участников.</w:t>
      </w:r>
    </w:p>
    <w:p w:rsidR="001B3A18" w:rsidRPr="00B50348" w:rsidRDefault="001B3A18" w:rsidP="001B3A18">
      <w:pPr>
        <w:shd w:val="clear" w:color="auto" w:fill="FFFFFF"/>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Персонализированная программа наставничества –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 наставляемого и на поддержку его сильных сторон.</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1.3. Основными принципами системы наставничества педагогических работников являются:</w:t>
      </w:r>
    </w:p>
    <w:p w:rsidR="001B3A18" w:rsidRPr="00B50348" w:rsidRDefault="001B3A18" w:rsidP="001B3A18">
      <w:pPr>
        <w:spacing w:after="0" w:line="240" w:lineRule="auto"/>
        <w:ind w:firstLine="675"/>
        <w:contextualSpacing/>
        <w:jc w:val="both"/>
        <w:rPr>
          <w:rFonts w:ascii="Times New Roman" w:eastAsia="Calibri" w:hAnsi="Times New Roman" w:cs="Times New Roman"/>
          <w:sz w:val="24"/>
          <w:szCs w:val="24"/>
          <w:lang w:val="x-none" w:eastAsia="x-none"/>
        </w:rPr>
      </w:pPr>
      <w:r w:rsidRPr="00B50348">
        <w:rPr>
          <w:rFonts w:ascii="Times New Roman" w:eastAsia="Calibri" w:hAnsi="Times New Roman" w:cs="Times New Roman"/>
          <w:sz w:val="24"/>
          <w:szCs w:val="24"/>
          <w:lang w:val="x-none" w:eastAsia="x-none"/>
        </w:rPr>
        <w:t xml:space="preserve">принцип научности </w:t>
      </w:r>
      <w:r w:rsidRPr="00B50348">
        <w:rPr>
          <w:rFonts w:ascii="Times New Roman" w:eastAsia="Calibri" w:hAnsi="Times New Roman" w:cs="Times New Roman"/>
          <w:sz w:val="24"/>
          <w:szCs w:val="24"/>
          <w:lang w:eastAsia="x-none"/>
        </w:rPr>
        <w:t xml:space="preserve">– </w:t>
      </w:r>
      <w:r w:rsidRPr="00B50348">
        <w:rPr>
          <w:rFonts w:ascii="Times New Roman" w:eastAsia="Calibri" w:hAnsi="Times New Roman" w:cs="Times New Roman"/>
          <w:sz w:val="24"/>
          <w:szCs w:val="24"/>
          <w:lang w:val="x-none" w:eastAsia="x-none"/>
        </w:rPr>
        <w:t>предполагает применение научно-обоснованных методик и технологий в сфере наставничества педагогических работников;</w:t>
      </w:r>
    </w:p>
    <w:p w:rsidR="001B3A18" w:rsidRPr="00B50348" w:rsidRDefault="001B3A18" w:rsidP="001B3A18">
      <w:pPr>
        <w:spacing w:after="0" w:line="240" w:lineRule="auto"/>
        <w:ind w:firstLine="675"/>
        <w:contextualSpacing/>
        <w:jc w:val="both"/>
        <w:rPr>
          <w:rFonts w:ascii="Times New Roman" w:eastAsia="Calibri" w:hAnsi="Times New Roman" w:cs="Times New Roman"/>
          <w:sz w:val="24"/>
          <w:szCs w:val="24"/>
          <w:lang w:val="x-none" w:eastAsia="x-none"/>
        </w:rPr>
      </w:pPr>
      <w:r w:rsidRPr="00B50348">
        <w:rPr>
          <w:rFonts w:ascii="Times New Roman" w:eastAsia="Calibri" w:hAnsi="Times New Roman" w:cs="Times New Roman"/>
          <w:sz w:val="24"/>
          <w:szCs w:val="24"/>
          <w:lang w:val="x-none" w:eastAsia="x-none"/>
        </w:rPr>
        <w:t xml:space="preserve">принцип системности и стратегической целостности </w:t>
      </w:r>
      <w:r w:rsidRPr="00B50348">
        <w:rPr>
          <w:rFonts w:ascii="Times New Roman" w:eastAsia="Calibri" w:hAnsi="Times New Roman" w:cs="Times New Roman"/>
          <w:sz w:val="24"/>
          <w:szCs w:val="24"/>
          <w:lang w:eastAsia="x-none"/>
        </w:rPr>
        <w:t xml:space="preserve">– </w:t>
      </w:r>
      <w:r w:rsidRPr="00B50348">
        <w:rPr>
          <w:rFonts w:ascii="Times New Roman" w:eastAsia="Calibri" w:hAnsi="Times New Roman" w:cs="Times New Roman"/>
          <w:sz w:val="24"/>
          <w:szCs w:val="24"/>
          <w:lang w:val="x-none" w:eastAsia="x-none"/>
        </w:rPr>
        <w:t>предполагает разработку и реализацию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1B3A18" w:rsidRPr="00B50348" w:rsidRDefault="001B3A18" w:rsidP="001B3A18">
      <w:pPr>
        <w:spacing w:after="0" w:line="240" w:lineRule="auto"/>
        <w:ind w:firstLine="675"/>
        <w:contextualSpacing/>
        <w:jc w:val="both"/>
        <w:rPr>
          <w:rFonts w:ascii="Times New Roman" w:eastAsia="Calibri" w:hAnsi="Times New Roman" w:cs="Times New Roman"/>
          <w:sz w:val="24"/>
          <w:szCs w:val="24"/>
          <w:lang w:val="x-none" w:eastAsia="x-none"/>
        </w:rPr>
      </w:pPr>
      <w:r w:rsidRPr="00B50348">
        <w:rPr>
          <w:rFonts w:ascii="Times New Roman" w:eastAsia="Calibri" w:hAnsi="Times New Roman" w:cs="Times New Roman"/>
          <w:sz w:val="24"/>
          <w:szCs w:val="24"/>
          <w:lang w:val="x-none" w:eastAsia="x-none"/>
        </w:rPr>
        <w:t xml:space="preserve">принцип легитимности подразумевает соответствие деятельности по реализации программы наставничества законодательству Российской Федерации, региональной нормативно-правовой базе; </w:t>
      </w:r>
    </w:p>
    <w:p w:rsidR="001B3A18" w:rsidRPr="00B50348" w:rsidRDefault="001B3A18" w:rsidP="001B3A18">
      <w:pPr>
        <w:spacing w:after="0" w:line="240" w:lineRule="auto"/>
        <w:ind w:firstLine="675"/>
        <w:contextualSpacing/>
        <w:jc w:val="both"/>
        <w:rPr>
          <w:rFonts w:ascii="Times New Roman" w:eastAsia="Calibri" w:hAnsi="Times New Roman" w:cs="Times New Roman"/>
          <w:sz w:val="24"/>
          <w:szCs w:val="24"/>
          <w:lang w:val="x-none" w:eastAsia="x-none"/>
        </w:rPr>
      </w:pPr>
      <w:r w:rsidRPr="00B50348">
        <w:rPr>
          <w:rFonts w:ascii="Times New Roman" w:eastAsia="Calibri" w:hAnsi="Times New Roman" w:cs="Times New Roman"/>
          <w:sz w:val="24"/>
          <w:szCs w:val="24"/>
          <w:lang w:val="x-none" w:eastAsia="x-none"/>
        </w:rPr>
        <w:t>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rsidR="001B3A18" w:rsidRPr="00B50348" w:rsidRDefault="001B3A18" w:rsidP="001B3A18">
      <w:pPr>
        <w:spacing w:after="0" w:line="240" w:lineRule="auto"/>
        <w:ind w:firstLine="675"/>
        <w:contextualSpacing/>
        <w:jc w:val="both"/>
        <w:rPr>
          <w:rFonts w:ascii="Times New Roman" w:eastAsia="Calibri" w:hAnsi="Times New Roman" w:cs="Times New Roman"/>
          <w:sz w:val="24"/>
          <w:szCs w:val="24"/>
          <w:lang w:val="x-none" w:eastAsia="x-none"/>
        </w:rPr>
      </w:pPr>
      <w:r w:rsidRPr="00B50348">
        <w:rPr>
          <w:rFonts w:ascii="Times New Roman" w:eastAsia="Calibri" w:hAnsi="Times New Roman" w:cs="Times New Roman"/>
          <w:sz w:val="24"/>
          <w:szCs w:val="24"/>
          <w:lang w:val="x-none" w:eastAsia="x-none"/>
        </w:rPr>
        <w:t xml:space="preserve">принцип добровольности, свободы выбора, учета многофакторности в определении и совместной деятельности наставника и наставляемого; </w:t>
      </w:r>
    </w:p>
    <w:p w:rsidR="001B3A18" w:rsidRPr="00B50348" w:rsidRDefault="001B3A18" w:rsidP="001B3A18">
      <w:pPr>
        <w:spacing w:after="0" w:line="240" w:lineRule="auto"/>
        <w:ind w:firstLine="675"/>
        <w:contextualSpacing/>
        <w:jc w:val="both"/>
        <w:rPr>
          <w:rFonts w:ascii="Times New Roman" w:eastAsia="Calibri" w:hAnsi="Times New Roman" w:cs="Times New Roman"/>
          <w:sz w:val="24"/>
          <w:szCs w:val="24"/>
          <w:lang w:val="x-none" w:eastAsia="x-none"/>
        </w:rPr>
      </w:pPr>
      <w:r w:rsidRPr="00B50348">
        <w:rPr>
          <w:rFonts w:ascii="Times New Roman" w:eastAsia="Calibri" w:hAnsi="Times New Roman" w:cs="Times New Roman"/>
          <w:sz w:val="24"/>
          <w:szCs w:val="24"/>
          <w:lang w:val="x-none" w:eastAsia="x-none"/>
        </w:rPr>
        <w:lastRenderedPageBreak/>
        <w:t xml:space="preserve">принцип </w:t>
      </w:r>
      <w:proofErr w:type="spellStart"/>
      <w:r w:rsidRPr="00B50348">
        <w:rPr>
          <w:rFonts w:ascii="Times New Roman" w:eastAsia="Calibri" w:hAnsi="Times New Roman" w:cs="Times New Roman"/>
          <w:sz w:val="24"/>
          <w:szCs w:val="24"/>
          <w:lang w:val="x-none" w:eastAsia="x-none"/>
        </w:rPr>
        <w:t>аксиологичности</w:t>
      </w:r>
      <w:proofErr w:type="spellEnd"/>
      <w:r w:rsidRPr="00B50348">
        <w:rPr>
          <w:rFonts w:ascii="Times New Roman" w:eastAsia="Calibri" w:hAnsi="Times New Roman" w:cs="Times New Roman"/>
          <w:sz w:val="24"/>
          <w:szCs w:val="24"/>
          <w:lang w:val="x-none" w:eastAsia="x-none"/>
        </w:rPr>
        <w:t xml:space="preserve"> подразумевает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1B3A18" w:rsidRPr="00B50348" w:rsidRDefault="001B3A18" w:rsidP="001B3A18">
      <w:pPr>
        <w:spacing w:after="0" w:line="240" w:lineRule="auto"/>
        <w:ind w:firstLine="709"/>
        <w:contextualSpacing/>
        <w:jc w:val="both"/>
        <w:rPr>
          <w:rFonts w:ascii="Times New Roman" w:eastAsia="Calibri" w:hAnsi="Times New Roman" w:cs="Times New Roman"/>
          <w:sz w:val="24"/>
          <w:szCs w:val="24"/>
          <w:lang w:val="x-none" w:eastAsia="x-none"/>
        </w:rPr>
      </w:pPr>
      <w:r w:rsidRPr="00B50348">
        <w:rPr>
          <w:rFonts w:ascii="Times New Roman" w:eastAsia="Calibri" w:hAnsi="Times New Roman" w:cs="Times New Roman"/>
          <w:sz w:val="24"/>
          <w:szCs w:val="24"/>
          <w:lang w:val="x-none" w:eastAsia="x-none"/>
        </w:rPr>
        <w:t>принцип личной ответственности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rsidR="001B3A18" w:rsidRPr="00B50348" w:rsidRDefault="001B3A18" w:rsidP="001B3A18">
      <w:pPr>
        <w:spacing w:after="0" w:line="240" w:lineRule="auto"/>
        <w:ind w:firstLine="709"/>
        <w:contextualSpacing/>
        <w:jc w:val="both"/>
        <w:rPr>
          <w:rFonts w:ascii="Times New Roman" w:eastAsia="Calibri" w:hAnsi="Times New Roman" w:cs="Times New Roman"/>
          <w:sz w:val="24"/>
          <w:szCs w:val="24"/>
          <w:lang w:val="x-none" w:eastAsia="x-none"/>
        </w:rPr>
      </w:pPr>
      <w:r w:rsidRPr="00B50348">
        <w:rPr>
          <w:rFonts w:ascii="Times New Roman" w:eastAsia="Calibri" w:hAnsi="Times New Roman" w:cs="Times New Roman"/>
          <w:sz w:val="24"/>
          <w:szCs w:val="24"/>
          <w:lang w:val="x-none" w:eastAsia="x-none"/>
        </w:rPr>
        <w:t xml:space="preserve">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 </w:t>
      </w:r>
    </w:p>
    <w:p w:rsidR="001B3A18" w:rsidRPr="00B50348" w:rsidRDefault="001B3A18" w:rsidP="001B3A18">
      <w:pPr>
        <w:spacing w:after="0" w:line="240" w:lineRule="auto"/>
        <w:ind w:firstLine="709"/>
        <w:contextualSpacing/>
        <w:jc w:val="both"/>
        <w:rPr>
          <w:rFonts w:ascii="Times New Roman" w:eastAsia="Calibri" w:hAnsi="Times New Roman" w:cs="Times New Roman"/>
          <w:sz w:val="24"/>
          <w:szCs w:val="24"/>
          <w:lang w:val="x-none" w:eastAsia="x-none"/>
        </w:rPr>
      </w:pPr>
      <w:r w:rsidRPr="00B50348">
        <w:rPr>
          <w:rFonts w:ascii="Times New Roman" w:eastAsia="Calibri" w:hAnsi="Times New Roman" w:cs="Times New Roman"/>
          <w:sz w:val="24"/>
          <w:szCs w:val="24"/>
          <w:lang w:val="x-none" w:eastAsia="x-none"/>
        </w:rPr>
        <w:t>принцип равенства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 xml:space="preserve">1.4. Участие в системе наставничества не должно наносить ущерба образовательному процессу образовательной организации.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 </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p>
    <w:p w:rsidR="001B3A18" w:rsidRPr="00B5034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B50348">
        <w:rPr>
          <w:rFonts w:ascii="Times New Roman" w:eastAsia="Calibri" w:hAnsi="Times New Roman" w:cs="Times New Roman"/>
          <w:sz w:val="24"/>
          <w:szCs w:val="24"/>
        </w:rPr>
        <w:t>2. Цель и задачи системы наставничества. Формы наставничества</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4"/>
          <w:szCs w:val="24"/>
        </w:rPr>
      </w:pP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2.1. Цель системы наставничества педагогических работников в образовательной организации –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в педагогической профессии.</w:t>
      </w:r>
    </w:p>
    <w:p w:rsidR="001B3A18" w:rsidRPr="00B50348" w:rsidRDefault="001B3A18" w:rsidP="001B3A18">
      <w:pPr>
        <w:spacing w:after="0" w:line="240" w:lineRule="auto"/>
        <w:ind w:firstLine="709"/>
        <w:jc w:val="both"/>
        <w:rPr>
          <w:rFonts w:ascii="Times New Roman" w:eastAsia="Calibri" w:hAnsi="Times New Roman" w:cs="Times New Roman"/>
          <w:color w:val="000000"/>
          <w:sz w:val="24"/>
          <w:szCs w:val="24"/>
        </w:rPr>
      </w:pPr>
      <w:r w:rsidRPr="00B50348">
        <w:rPr>
          <w:rFonts w:ascii="Times New Roman" w:eastAsia="Calibri" w:hAnsi="Times New Roman" w:cs="Times New Roman"/>
          <w:sz w:val="24"/>
          <w:szCs w:val="24"/>
        </w:rPr>
        <w:t xml:space="preserve">2.2. Задачи системы </w:t>
      </w:r>
      <w:r w:rsidRPr="00B50348">
        <w:rPr>
          <w:rFonts w:ascii="Times New Roman" w:eastAsia="Calibri" w:hAnsi="Times New Roman" w:cs="Times New Roman"/>
          <w:color w:val="000000"/>
          <w:sz w:val="24"/>
          <w:szCs w:val="24"/>
        </w:rPr>
        <w:t>наставничества педагогических работников:</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содействовать участию в стратегических партнерских отношениях, развитию горизонтальных связей в сфере наставничества;</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способствовать развитию профессиональных компетенций педагогов 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и дистанционных форм наставничества;</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содействовать увеличению числа закрепившихся в профессии педагогических кадров, в том числе молодых/начинающих педагогов;</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оказывать помощь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образовательной организации, а также в преодолении профессиональных трудностей, возникающих при выполнении должностных обязанностей;</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обеспечивать формирование и развитие профессиональных знаний и навыков педагога, в отношении которого осуществляется наставничество;</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ускорять процесс профессионального становления и развития педагогов, 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lastRenderedPageBreak/>
        <w:t>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2.3. В образовательной организации применяются разнообразные формы наставничества («педагог – педагог», «руководитель образовательной организации – педагог», «работодатель – студент», «педагог вуза/</w:t>
      </w:r>
      <w:proofErr w:type="spellStart"/>
      <w:r w:rsidRPr="00B50348">
        <w:rPr>
          <w:rFonts w:ascii="Times New Roman" w:eastAsia="Calibri" w:hAnsi="Times New Roman" w:cs="Times New Roman"/>
          <w:sz w:val="24"/>
          <w:szCs w:val="24"/>
        </w:rPr>
        <w:t>ссуза</w:t>
      </w:r>
      <w:proofErr w:type="spellEnd"/>
      <w:r w:rsidRPr="00B50348">
        <w:rPr>
          <w:rFonts w:ascii="Times New Roman" w:eastAsia="Calibri" w:hAnsi="Times New Roman" w:cs="Times New Roman"/>
          <w:sz w:val="24"/>
          <w:szCs w:val="24"/>
        </w:rPr>
        <w:t xml:space="preserve"> – молодой педагог образовательной организации») по отношению к наставнику или группе </w:t>
      </w:r>
      <w:proofErr w:type="gramStart"/>
      <w:r w:rsidRPr="00B50348">
        <w:rPr>
          <w:rFonts w:ascii="Times New Roman" w:eastAsia="Calibri" w:hAnsi="Times New Roman" w:cs="Times New Roman"/>
          <w:sz w:val="24"/>
          <w:szCs w:val="24"/>
        </w:rPr>
        <w:t>наставляемых</w:t>
      </w:r>
      <w:proofErr w:type="gramEnd"/>
      <w:r w:rsidRPr="00B50348">
        <w:rPr>
          <w:rFonts w:ascii="Times New Roman" w:eastAsia="Calibri" w:hAnsi="Times New Roman" w:cs="Times New Roman"/>
          <w:sz w:val="24"/>
          <w:szCs w:val="24"/>
        </w:rPr>
        <w:t>. Применение форм наставничества выбирается в зависимости от цели персонализированной программы наставничества педагога, имеющихся профессиональных дефицитов,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proofErr w:type="gramStart"/>
      <w:r w:rsidRPr="00B50348">
        <w:rPr>
          <w:rFonts w:ascii="Times New Roman" w:eastAsia="Calibri" w:hAnsi="Times New Roman" w:cs="Times New Roman"/>
          <w:sz w:val="24"/>
          <w:szCs w:val="24"/>
        </w:rPr>
        <w:t>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roofErr w:type="gramEnd"/>
    </w:p>
    <w:p w:rsidR="001B3A18" w:rsidRPr="00B5034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bCs/>
          <w:sz w:val="24"/>
          <w:szCs w:val="24"/>
          <w:lang w:eastAsia="ru-RU"/>
        </w:rPr>
        <w:t>Групповое наставничество</w:t>
      </w:r>
      <w:r w:rsidRPr="00B50348">
        <w:rPr>
          <w:rFonts w:ascii="Times New Roman" w:eastAsia="Times New Roman" w:hAnsi="Times New Roman" w:cs="Times New Roman"/>
          <w:sz w:val="24"/>
          <w:szCs w:val="24"/>
          <w:lang w:eastAsia="ru-RU"/>
        </w:rPr>
        <w:t xml:space="preserve"> – форма наставничества, когда один наставник взаимодействует с группой наставляемых одновременно (от двух и более человек).</w:t>
      </w:r>
    </w:p>
    <w:p w:rsidR="001B3A18" w:rsidRPr="00B5034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bCs/>
          <w:sz w:val="24"/>
          <w:szCs w:val="24"/>
          <w:lang w:eastAsia="ru-RU"/>
        </w:rPr>
        <w:t xml:space="preserve">Краткосрочное или целеполагающее наставничество </w:t>
      </w:r>
      <w:r w:rsidRPr="00B50348">
        <w:rPr>
          <w:rFonts w:ascii="Times New Roman" w:eastAsia="Times New Roman" w:hAnsi="Times New Roman" w:cs="Times New Roman"/>
          <w:sz w:val="24"/>
          <w:szCs w:val="24"/>
          <w:lang w:eastAsia="ru-RU"/>
        </w:rPr>
        <w:t>–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1B3A18" w:rsidRPr="00B5034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bCs/>
          <w:sz w:val="24"/>
          <w:szCs w:val="24"/>
        </w:rPr>
        <w:t xml:space="preserve">Ситуационное наставничество </w:t>
      </w:r>
      <w:r w:rsidRPr="00B50348">
        <w:rPr>
          <w:rFonts w:ascii="Times New Roman" w:eastAsia="Calibri" w:hAnsi="Times New Roman" w:cs="Times New Roman"/>
          <w:sz w:val="24"/>
          <w:szCs w:val="24"/>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proofErr w:type="gramStart"/>
      <w:r w:rsidRPr="00B50348">
        <w:rPr>
          <w:rFonts w:ascii="Times New Roman" w:eastAsia="Calibri" w:hAnsi="Times New Roman" w:cs="Times New Roman"/>
          <w:bCs/>
          <w:sz w:val="24"/>
          <w:szCs w:val="24"/>
        </w:rPr>
        <w:t>Скоростное наставничество</w:t>
      </w:r>
      <w:r w:rsidRPr="00B50348">
        <w:rPr>
          <w:rFonts w:ascii="Times New Roman" w:eastAsia="Calibri" w:hAnsi="Times New Roman" w:cs="Times New Roman"/>
          <w:sz w:val="24"/>
          <w:szCs w:val="24"/>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w:t>
      </w:r>
      <w:proofErr w:type="gramEnd"/>
      <w:r w:rsidRPr="00B50348">
        <w:rPr>
          <w:rFonts w:ascii="Times New Roman" w:eastAsia="Calibri" w:hAnsi="Times New Roman" w:cs="Times New Roman"/>
          <w:sz w:val="24"/>
          <w:szCs w:val="24"/>
        </w:rPr>
        <w:t xml:space="preserve">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w:t>
      </w:r>
      <w:proofErr w:type="gramStart"/>
      <w:r w:rsidRPr="00B50348">
        <w:rPr>
          <w:rFonts w:ascii="Times New Roman" w:eastAsia="Calibri" w:hAnsi="Times New Roman" w:cs="Times New Roman"/>
          <w:sz w:val="24"/>
          <w:szCs w:val="24"/>
        </w:rPr>
        <w:t>равному</w:t>
      </w:r>
      <w:proofErr w:type="gramEnd"/>
      <w:r w:rsidRPr="00B50348">
        <w:rPr>
          <w:rFonts w:ascii="Times New Roman" w:eastAsia="Calibri" w:hAnsi="Times New Roman" w:cs="Times New Roman"/>
          <w:sz w:val="24"/>
          <w:szCs w:val="24"/>
        </w:rPr>
        <w:t>»).</w:t>
      </w:r>
    </w:p>
    <w:p w:rsidR="001B3A18" w:rsidRPr="00B5034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bCs/>
          <w:sz w:val="24"/>
          <w:szCs w:val="24"/>
          <w:lang w:eastAsia="ru-RU"/>
        </w:rPr>
        <w:t>Традиционная форма наставничества («один на один»)</w:t>
      </w:r>
      <w:r w:rsidRPr="00B50348">
        <w:rPr>
          <w:rFonts w:ascii="Times New Roman" w:eastAsia="Times New Roman" w:hAnsi="Times New Roman" w:cs="Times New Roman"/>
          <w:sz w:val="24"/>
          <w:szCs w:val="24"/>
          <w:lang w:eastAsia="ru-RU"/>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1B3A18" w:rsidRPr="00B5034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bCs/>
          <w:sz w:val="24"/>
          <w:szCs w:val="24"/>
          <w:lang w:eastAsia="ru-RU"/>
        </w:rPr>
        <w:t xml:space="preserve">Форма наставничества «педагог-педагог» </w:t>
      </w:r>
      <w:r w:rsidRPr="00B50348">
        <w:rPr>
          <w:rFonts w:ascii="Times New Roman" w:eastAsia="Times New Roman" w:hAnsi="Times New Roman" w:cs="Times New Roman"/>
          <w:sz w:val="24"/>
          <w:szCs w:val="24"/>
          <w:lang w:eastAsia="ru-RU"/>
        </w:rPr>
        <w:t>– способ реализации целевой модели наставничества через организацию взаимодействия наставнической пары «педагог-профессионал – молодой/начинающий специалист, вовлеченный в различные формы поддержки и сопровождения».</w:t>
      </w:r>
    </w:p>
    <w:p w:rsidR="001B3A18" w:rsidRPr="00B50348" w:rsidRDefault="001B3A18" w:rsidP="001B3A18">
      <w:pPr>
        <w:shd w:val="clear" w:color="auto" w:fill="FFFFFF"/>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 xml:space="preserve">Форма наставничества «руководитель образовательной организации – педагог» – способ реализации целевой модели наставничества через организацию взаимодействия наставнической пары «руководитель образовательной организации – педагог»,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w:t>
      </w:r>
      <w:r w:rsidRPr="00B50348">
        <w:rPr>
          <w:rFonts w:ascii="Times New Roman" w:eastAsia="Calibri" w:hAnsi="Times New Roman" w:cs="Times New Roman"/>
          <w:sz w:val="24"/>
          <w:szCs w:val="24"/>
        </w:rPr>
        <w:lastRenderedPageBreak/>
        <w:t>организационно-педагогических, кадровых, методических, психолого-педагогических условий и ресурсов.</w:t>
      </w:r>
    </w:p>
    <w:p w:rsidR="001B3A18" w:rsidRPr="00B50348" w:rsidRDefault="001B3A18" w:rsidP="001B3A18">
      <w:pPr>
        <w:shd w:val="clear" w:color="auto" w:fill="FFFFFF"/>
        <w:spacing w:after="0" w:line="240" w:lineRule="auto"/>
        <w:ind w:firstLine="709"/>
        <w:jc w:val="both"/>
        <w:rPr>
          <w:rFonts w:ascii="Times New Roman" w:eastAsia="Calibri" w:hAnsi="Times New Roman" w:cs="Times New Roman"/>
          <w:sz w:val="24"/>
          <w:szCs w:val="24"/>
        </w:rPr>
      </w:pPr>
    </w:p>
    <w:p w:rsidR="001B3A18" w:rsidRPr="00B5034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B50348">
        <w:rPr>
          <w:rFonts w:ascii="Times New Roman" w:eastAsia="Calibri" w:hAnsi="Times New Roman" w:cs="Times New Roman"/>
          <w:sz w:val="24"/>
          <w:szCs w:val="24"/>
        </w:rPr>
        <w:t>3. Организация системы наставничества</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4"/>
          <w:szCs w:val="24"/>
        </w:rPr>
      </w:pP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3.1. Наставничество организуется на основании приказа руководителя образовательной организации «Об утверждении положения о системе наставничества педагогических работников в образовательной организации».</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3.2. Педагогический работник назначается наставником с его письменного согласия приказом руководителя образовательной организации.</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3.3. Руководитель образовательной организации:</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осуществляет общее руководство и координацию внедрения (применения) системы (целевой модели) наставничества педагогических работников в образовательной организации;</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 xml:space="preserve">издает локальные акты образовательной организации о внедрении (применении) системы (целевой модели) наставничества и организации наставничества педагогических работников в образовательной организации; </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 xml:space="preserve">утверждает куратора реализации персонализированных программ наставничества, способствует отбору наставников и наставляемых, а также утверждает их; </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утверждает Дорожную карту (план мероприятий) по реализации Положения о системе наставничества педагогических работников в образовательной организации</w:t>
      </w:r>
      <w:r w:rsidRPr="00B50348">
        <w:rPr>
          <w:rFonts w:ascii="Times New Roman" w:eastAsia="Calibri" w:hAnsi="Times New Roman" w:cs="Times New Roman"/>
          <w:sz w:val="24"/>
          <w:szCs w:val="24"/>
          <w:vertAlign w:val="superscript"/>
        </w:rPr>
        <w:footnoteReference w:id="1"/>
      </w:r>
      <w:r w:rsidRPr="00B50348">
        <w:rPr>
          <w:rFonts w:ascii="Times New Roman" w:eastAsia="Calibri" w:hAnsi="Times New Roman" w:cs="Times New Roman"/>
          <w:sz w:val="24"/>
          <w:szCs w:val="24"/>
        </w:rPr>
        <w:t>;</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издает прика</w:t>
      </w:r>
      <w:proofErr w:type="gramStart"/>
      <w:r w:rsidRPr="00B50348">
        <w:rPr>
          <w:rFonts w:ascii="Times New Roman" w:eastAsia="Calibri" w:hAnsi="Times New Roman" w:cs="Times New Roman"/>
          <w:sz w:val="24"/>
          <w:szCs w:val="24"/>
        </w:rPr>
        <w:t>з(</w:t>
      </w:r>
      <w:proofErr w:type="gramEnd"/>
      <w:r w:rsidRPr="00B50348">
        <w:rPr>
          <w:rFonts w:ascii="Times New Roman" w:eastAsia="Calibri" w:hAnsi="Times New Roman" w:cs="Times New Roman"/>
          <w:sz w:val="24"/>
          <w:szCs w:val="24"/>
        </w:rPr>
        <w:t>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 xml:space="preserve">способствует созданию сетевого взаимодействия в сфере наставничества, осуществляет контакты с различными учреждениями и организациями по проблемам наставничества (заключение договоров о сотрудничестве, о социальном партнерстве, проведение координационных совещаний, участие в конференциях, форумах, </w:t>
      </w:r>
      <w:proofErr w:type="spellStart"/>
      <w:r w:rsidRPr="00B50348">
        <w:rPr>
          <w:rFonts w:ascii="Times New Roman" w:eastAsia="Calibri" w:hAnsi="Times New Roman" w:cs="Times New Roman"/>
          <w:sz w:val="24"/>
          <w:szCs w:val="24"/>
        </w:rPr>
        <w:t>вебинарах</w:t>
      </w:r>
      <w:proofErr w:type="spellEnd"/>
      <w:r w:rsidRPr="00B50348">
        <w:rPr>
          <w:rFonts w:ascii="Times New Roman" w:eastAsia="Calibri" w:hAnsi="Times New Roman" w:cs="Times New Roman"/>
          <w:sz w:val="24"/>
          <w:szCs w:val="24"/>
        </w:rPr>
        <w:t>, семинарах по проблемам наставничества и т.п.);</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способствует организации условий для непрерывного повышения профессионального мастерства педагогических работников, аккумулирования и распространения лучших практик наставничества педагогических работников.</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3.4. Куратор реализации персонализированных программ наставничества:</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назначается руководителем образовательной организации из числа заместителей руководителя;</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своевременно (не менее одного раза в полгода) актуализирует информацию о наличии в образовательной организации педагогов, которых необходимо включить в наставническую деятельность в качестве наставляемых;</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предлагает руководителю образовательной организации для утверждения состав школьного методического объединения наставников для утверждения (при необходимости его создания);</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разрабатывает Дорожную карту (план мероприятий) по реализации Положения о системе наставничества педагогических работников в образовательной организации;</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 xml:space="preserve">совместно с системным администратором ведет банк (персонифицированный учет) наставников и наставляемых, в том числе в цифровом формате с использованием ресурсов Интернета – официального сайта образовательной организации/страницы, социальных сетей; </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 методическим советом наставников и системным администратором;</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участвует в работе муниципального методического совета по вопросам наставничества;</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осуществляет координацию деятельности по наставничеству с ответственными и неформальными представителями муниципальной и региональной системы наставничества, с сетевыми педагогическими сообществами;</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lastRenderedPageBreak/>
        <w:t xml:space="preserve">организует повышение уровня профессионального мастерства наставников, в том числе на </w:t>
      </w:r>
      <w:proofErr w:type="spellStart"/>
      <w:r w:rsidRPr="00B50348">
        <w:rPr>
          <w:rFonts w:ascii="Times New Roman" w:eastAsia="Calibri" w:hAnsi="Times New Roman" w:cs="Times New Roman"/>
          <w:sz w:val="24"/>
          <w:szCs w:val="24"/>
        </w:rPr>
        <w:t>стажировочных</w:t>
      </w:r>
      <w:proofErr w:type="spellEnd"/>
      <w:r w:rsidRPr="00B50348">
        <w:rPr>
          <w:rFonts w:ascii="Times New Roman" w:eastAsia="Calibri" w:hAnsi="Times New Roman" w:cs="Times New Roman"/>
          <w:sz w:val="24"/>
          <w:szCs w:val="24"/>
        </w:rPr>
        <w:t xml:space="preserve"> площадках с привлечением наставников из других образовательных организаций; </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курирует процесс разработки и реализации персонализированных программ наставничества;</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о реализации системы наставничества, реализации персонализированных программ наставничества педагогических работников;</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3.5. Методическое объединение наставников/комиссия/совет (при его наличии):</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совместно с куратором принимает участие в разработке локальных актов и информационно-методического сопровождения в сфере наставничества педагогических работников в образовательной организации;</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ведет учет сведений о молодых/начинающих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 и т.п.);</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разрабатывает, апробирует и реализует персонализированные программы наставничества, содержание которых соответствует запросу отдельных педагогов и групп педагогических работников;</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принимает участие в разработке методического сопровождения разнообразных форм наставничества педагогических работников;</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 и т.д.;</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осуществляет организационно-педагогическое, учебно-методическое, обеспечение реализации персонализированных программ наставничества в образовательной организации;</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участвует в мониторинге реализации персонализированных программ наставничества педагогических работников;</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является открытой площадкой для осуществления консультационных, согласовательных функция и функций медиации;</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совместно с руководителем образовательной организации, куратором реализации персонализированных программ наставничества участвует в разработке материальных и нематериальных стимулов поощрения наставников;</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странице сайта) образовательной организации и социальных сетях (совместно с куратором и системным администратором).</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p>
    <w:p w:rsidR="001B3A18" w:rsidRPr="00B5034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B50348">
        <w:rPr>
          <w:rFonts w:ascii="Times New Roman" w:eastAsia="Calibri" w:hAnsi="Times New Roman" w:cs="Times New Roman"/>
          <w:sz w:val="24"/>
          <w:szCs w:val="24"/>
        </w:rPr>
        <w:t>4. Права и обязанности наставника</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16"/>
          <w:szCs w:val="16"/>
        </w:rPr>
      </w:pP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4.1. Права наставника:</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 xml:space="preserve">привлекать для оказания помощи </w:t>
      </w:r>
      <w:proofErr w:type="gramStart"/>
      <w:r w:rsidRPr="00B50348">
        <w:rPr>
          <w:rFonts w:ascii="Times New Roman" w:eastAsia="Calibri" w:hAnsi="Times New Roman" w:cs="Times New Roman"/>
          <w:sz w:val="24"/>
          <w:szCs w:val="24"/>
        </w:rPr>
        <w:t>наставляемому</w:t>
      </w:r>
      <w:proofErr w:type="gramEnd"/>
      <w:r w:rsidRPr="00B50348">
        <w:rPr>
          <w:rFonts w:ascii="Times New Roman" w:eastAsia="Calibri" w:hAnsi="Times New Roman" w:cs="Times New Roman"/>
          <w:sz w:val="24"/>
          <w:szCs w:val="24"/>
        </w:rPr>
        <w:t xml:space="preserve"> других педагогических работников образовательной организации с их согласия;</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обращаться с заявлением к куратору и руководителю образовательной организации с просьбой о сложении с него обязанностей наставника;</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lastRenderedPageBreak/>
        <w:t>осуществлять мониторинг деятельности наставляемого в форме личной проверки выполнения заданий.</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4.2. Обязанности наставника:</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 xml:space="preserve">находиться во взаимодействии со всеми структурами образовательной организации, осуществляющими работу с </w:t>
      </w:r>
      <w:proofErr w:type="gramStart"/>
      <w:r w:rsidRPr="00B50348">
        <w:rPr>
          <w:rFonts w:ascii="Times New Roman" w:eastAsia="Calibri" w:hAnsi="Times New Roman" w:cs="Times New Roman"/>
          <w:sz w:val="24"/>
          <w:szCs w:val="24"/>
        </w:rPr>
        <w:t>наставляемым</w:t>
      </w:r>
      <w:proofErr w:type="gramEnd"/>
      <w:r w:rsidRPr="00B50348">
        <w:rPr>
          <w:rFonts w:ascii="Times New Roman" w:eastAsia="Calibri" w:hAnsi="Times New Roman" w:cs="Times New Roman"/>
          <w:sz w:val="24"/>
          <w:szCs w:val="24"/>
        </w:rPr>
        <w:t xml:space="preserve"> по программе наставничества (предметные кафедры, психологические службы, школа молодого учителя, методический (педагогический) совет и пр.);</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 xml:space="preserve">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w:t>
      </w:r>
      <w:proofErr w:type="spellStart"/>
      <w:r w:rsidRPr="00B50348">
        <w:rPr>
          <w:rFonts w:ascii="Times New Roman" w:eastAsia="Calibri" w:hAnsi="Times New Roman" w:cs="Times New Roman"/>
          <w:sz w:val="24"/>
          <w:szCs w:val="24"/>
        </w:rPr>
        <w:t>т.ч</w:t>
      </w:r>
      <w:proofErr w:type="spellEnd"/>
      <w:r w:rsidRPr="00B50348">
        <w:rPr>
          <w:rFonts w:ascii="Times New Roman" w:eastAsia="Calibri" w:hAnsi="Times New Roman" w:cs="Times New Roman"/>
          <w:sz w:val="24"/>
          <w:szCs w:val="24"/>
        </w:rPr>
        <w:t>. и на личном примере;</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создавать условия для созидания и научного поиска, творчества в педагогическом процессе через привлечение к инновационной деятельности;</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 xml:space="preserve">рекомендовать участие </w:t>
      </w:r>
      <w:proofErr w:type="gramStart"/>
      <w:r w:rsidRPr="00B50348">
        <w:rPr>
          <w:rFonts w:ascii="Times New Roman" w:eastAsia="Calibri" w:hAnsi="Times New Roman" w:cs="Times New Roman"/>
          <w:sz w:val="24"/>
          <w:szCs w:val="24"/>
        </w:rPr>
        <w:t>наставляемого</w:t>
      </w:r>
      <w:proofErr w:type="gramEnd"/>
      <w:r w:rsidRPr="00B50348">
        <w:rPr>
          <w:rFonts w:ascii="Times New Roman" w:eastAsia="Calibri" w:hAnsi="Times New Roman" w:cs="Times New Roman"/>
          <w:sz w:val="24"/>
          <w:szCs w:val="24"/>
        </w:rPr>
        <w:t xml:space="preserve"> в профессиональных региональных и федеральных конкурсах, оказывать всестороннюю поддержку и методическое сопровождение.</w:t>
      </w:r>
    </w:p>
    <w:p w:rsidR="001B3A18" w:rsidRPr="00B5034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4"/>
          <w:szCs w:val="24"/>
          <w:lang w:eastAsia="ru-RU"/>
        </w:rPr>
      </w:pPr>
    </w:p>
    <w:p w:rsidR="001B3A18" w:rsidRPr="00B50348" w:rsidRDefault="001B3A18" w:rsidP="001B3A18">
      <w:pPr>
        <w:widowControl w:val="0"/>
        <w:autoSpaceDE w:val="0"/>
        <w:autoSpaceDN w:val="0"/>
        <w:spacing w:after="0" w:line="240" w:lineRule="auto"/>
        <w:ind w:firstLine="709"/>
        <w:jc w:val="center"/>
        <w:outlineLvl w:val="1"/>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5. Права и обязанности наставляемого</w:t>
      </w:r>
    </w:p>
    <w:p w:rsidR="001B3A18" w:rsidRPr="00B5034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16"/>
          <w:szCs w:val="16"/>
          <w:lang w:eastAsia="ru-RU"/>
        </w:rPr>
      </w:pP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5.1. Права наставляемого:</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систематически повышать свой профессиональный уровень;</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участвовать в составлении персонализированной программы наставничества педагогических работников;</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обращаться к наставнику за помощью по вопросам, связанным с должностными обязанностями, профессиональной деятельностью;</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обращаться к куратору и руководителю образовательной организации с ходатайством о замене наставника.</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 xml:space="preserve">5.2. Обязанности </w:t>
      </w:r>
      <w:proofErr w:type="gramStart"/>
      <w:r w:rsidRPr="00B50348">
        <w:rPr>
          <w:rFonts w:ascii="Times New Roman" w:eastAsia="Times New Roman" w:hAnsi="Times New Roman" w:cs="Times New Roman"/>
          <w:sz w:val="24"/>
          <w:szCs w:val="24"/>
          <w:lang w:eastAsia="ru-RU"/>
        </w:rPr>
        <w:t>наставляемого</w:t>
      </w:r>
      <w:proofErr w:type="gramEnd"/>
      <w:r w:rsidRPr="00B50348">
        <w:rPr>
          <w:rFonts w:ascii="Times New Roman" w:eastAsia="Times New Roman" w:hAnsi="Times New Roman" w:cs="Times New Roman"/>
          <w:sz w:val="24"/>
          <w:szCs w:val="24"/>
          <w:lang w:eastAsia="ru-RU"/>
        </w:rPr>
        <w:t>:</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 xml:space="preserve">изучать Федеральный закон от 29 декабря 2012 г. № 273-ФЗ </w:t>
      </w:r>
      <w:r w:rsidRPr="00B50348">
        <w:rPr>
          <w:rFonts w:ascii="Times New Roman" w:eastAsia="Times New Roman" w:hAnsi="Times New Roman" w:cs="Times New Roman"/>
          <w:sz w:val="24"/>
          <w:szCs w:val="24"/>
          <w:lang w:eastAsia="ru-RU"/>
        </w:rPr>
        <w:br/>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реализовывать мероприятия плана персонализированной программы наставничества в установленные сроки;</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соблюдать правила внутреннего трудового распорядка образовательной организации;</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выполнять указания и рекомендации наставника по исполнению должностных, профессиональных обязанностей;</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совершенствовать профессиональные навыки, практические приемы и способы качественного исполнения должностных обязанностей;</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устранять совместно с наставником допущенные ошибки и выявленные дефициты;</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проявлять дисциплинированность, организованность и культуру в работе и учебе;</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учиться у наставника передовым, инновационным методам и формам работы, правильно строить свои взаимоотношения с ним.</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A18" w:rsidRPr="00B5034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B50348">
        <w:rPr>
          <w:rFonts w:ascii="Times New Roman" w:eastAsia="Calibri" w:hAnsi="Times New Roman" w:cs="Times New Roman"/>
          <w:bCs/>
          <w:color w:val="000000"/>
          <w:sz w:val="24"/>
          <w:szCs w:val="24"/>
        </w:rPr>
        <w:lastRenderedPageBreak/>
        <w:t>6</w:t>
      </w:r>
      <w:r w:rsidRPr="00B50348">
        <w:rPr>
          <w:rFonts w:ascii="Times New Roman" w:eastAsia="Calibri" w:hAnsi="Times New Roman" w:cs="Times New Roman"/>
          <w:sz w:val="24"/>
          <w:szCs w:val="24"/>
        </w:rPr>
        <w:t>. Процесс формирования пар и групп наставников и педагогов, в отношении которых осуществляется наставничество</w:t>
      </w:r>
    </w:p>
    <w:p w:rsidR="001B3A18" w:rsidRPr="00B50348" w:rsidRDefault="001B3A18" w:rsidP="001B3A18">
      <w:pPr>
        <w:autoSpaceDE w:val="0"/>
        <w:autoSpaceDN w:val="0"/>
        <w:adjustRightInd w:val="0"/>
        <w:spacing w:after="0" w:line="240" w:lineRule="auto"/>
        <w:ind w:firstLine="709"/>
        <w:jc w:val="center"/>
        <w:rPr>
          <w:rFonts w:ascii="Times New Roman" w:eastAsia="Calibri" w:hAnsi="Times New Roman" w:cs="Times New Roman"/>
          <w:sz w:val="16"/>
          <w:szCs w:val="16"/>
        </w:rPr>
      </w:pPr>
    </w:p>
    <w:p w:rsidR="001B3A18" w:rsidRPr="00B5034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6.1. Формирование наставнических пар (групп) осуществляется по основным критериям:</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профессиональный профиль или личный (</w:t>
      </w:r>
      <w:proofErr w:type="spellStart"/>
      <w:r w:rsidRPr="00B50348">
        <w:rPr>
          <w:rFonts w:ascii="Times New Roman" w:eastAsia="Calibri" w:hAnsi="Times New Roman" w:cs="Times New Roman"/>
          <w:sz w:val="24"/>
          <w:szCs w:val="24"/>
        </w:rPr>
        <w:t>компетентностный</w:t>
      </w:r>
      <w:proofErr w:type="spellEnd"/>
      <w:r w:rsidRPr="00B50348">
        <w:rPr>
          <w:rFonts w:ascii="Times New Roman" w:eastAsia="Calibri" w:hAnsi="Times New Roman" w:cs="Times New Roman"/>
          <w:sz w:val="24"/>
          <w:szCs w:val="24"/>
        </w:rPr>
        <w:t xml:space="preserve">) опыт наставника должны соответствовать запросам наставляемого или </w:t>
      </w:r>
      <w:proofErr w:type="gramStart"/>
      <w:r w:rsidRPr="00B50348">
        <w:rPr>
          <w:rFonts w:ascii="Times New Roman" w:eastAsia="Calibri" w:hAnsi="Times New Roman" w:cs="Times New Roman"/>
          <w:sz w:val="24"/>
          <w:szCs w:val="24"/>
        </w:rPr>
        <w:t>наставляемых</w:t>
      </w:r>
      <w:proofErr w:type="gramEnd"/>
      <w:r w:rsidRPr="00B50348">
        <w:rPr>
          <w:rFonts w:ascii="Times New Roman" w:eastAsia="Calibri" w:hAnsi="Times New Roman" w:cs="Times New Roman"/>
          <w:sz w:val="24"/>
          <w:szCs w:val="24"/>
        </w:rPr>
        <w:t xml:space="preserve">; </w:t>
      </w:r>
    </w:p>
    <w:p w:rsidR="001B3A18" w:rsidRPr="00B5034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Calibri" w:hAnsi="Times New Roman" w:cs="Times New Roman"/>
          <w:sz w:val="24"/>
          <w:szCs w:val="24"/>
        </w:rPr>
        <w:t>у наставнической пары (группы) должен сложиться взаимный интерес и симпатия, позволяющие в будущем эффективно взаимодействовать в рамках программы наставничества педагогических работников.</w:t>
      </w:r>
    </w:p>
    <w:p w:rsidR="001B3A18" w:rsidRPr="00B5034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 xml:space="preserve">6.2. Сформированные на добровольной основе с непосредственным участием куратора, наставников и педагогов, в отношении которых </w:t>
      </w:r>
      <w:proofErr w:type="gramStart"/>
      <w:r w:rsidRPr="00B50348">
        <w:rPr>
          <w:rFonts w:ascii="Times New Roman" w:eastAsia="Times New Roman" w:hAnsi="Times New Roman" w:cs="Times New Roman"/>
          <w:sz w:val="24"/>
          <w:szCs w:val="24"/>
          <w:lang w:eastAsia="ru-RU"/>
        </w:rPr>
        <w:t>осуществляется наставничество пары/группы утверждаются</w:t>
      </w:r>
      <w:proofErr w:type="gramEnd"/>
      <w:r w:rsidRPr="00B50348">
        <w:rPr>
          <w:rFonts w:ascii="Times New Roman" w:eastAsia="Times New Roman" w:hAnsi="Times New Roman" w:cs="Times New Roman"/>
          <w:sz w:val="24"/>
          <w:szCs w:val="24"/>
          <w:lang w:eastAsia="ru-RU"/>
        </w:rPr>
        <w:t xml:space="preserve"> приказом руководителя образовательной организации. </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p>
    <w:p w:rsidR="001B3A18" w:rsidRPr="00B5034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color w:val="000000"/>
          <w:sz w:val="24"/>
          <w:szCs w:val="24"/>
          <w:lang w:eastAsia="ru-RU"/>
        </w:rPr>
      </w:pPr>
      <w:r w:rsidRPr="00B50348">
        <w:rPr>
          <w:rFonts w:ascii="Times New Roman" w:eastAsia="Times New Roman" w:hAnsi="Times New Roman" w:cs="Times New Roman"/>
          <w:color w:val="000000"/>
          <w:sz w:val="24"/>
          <w:szCs w:val="24"/>
          <w:lang w:eastAsia="ru-RU"/>
        </w:rPr>
        <w:t>7. Завершение персонализированной программы наставничества</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16"/>
          <w:szCs w:val="16"/>
          <w:lang w:eastAsia="ru-RU"/>
        </w:rPr>
      </w:pP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7.1. Завершение персонализированной программы наставничества происходит в случае:</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завершение плана мероприятий персонализированной программы наставничества в полном объеме;</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по инициативе наставника или наставляемого и/или обоюдному решению (по уважительным обстоятельствам);</w:t>
      </w:r>
    </w:p>
    <w:p w:rsidR="001B3A18" w:rsidRPr="00B50348" w:rsidRDefault="001B3A18" w:rsidP="001B3A18">
      <w:pPr>
        <w:spacing w:after="0" w:line="240" w:lineRule="auto"/>
        <w:ind w:firstLine="709"/>
        <w:jc w:val="both"/>
        <w:rPr>
          <w:rFonts w:ascii="Times New Roman" w:eastAsia="Calibri" w:hAnsi="Times New Roman" w:cs="Times New Roman"/>
          <w:sz w:val="24"/>
          <w:szCs w:val="24"/>
        </w:rPr>
      </w:pPr>
      <w:r w:rsidRPr="00B50348">
        <w:rPr>
          <w:rFonts w:ascii="Times New Roman" w:eastAsia="Calibri" w:hAnsi="Times New Roman" w:cs="Times New Roman"/>
          <w:sz w:val="24"/>
          <w:szCs w:val="24"/>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1B3A18" w:rsidRPr="00B50348" w:rsidRDefault="001B3A18" w:rsidP="001B3A18">
      <w:pPr>
        <w:spacing w:after="0" w:line="240" w:lineRule="auto"/>
        <w:ind w:firstLine="709"/>
        <w:contextualSpacing/>
        <w:jc w:val="both"/>
        <w:rPr>
          <w:rFonts w:ascii="Times New Roman" w:eastAsia="Calibri" w:hAnsi="Times New Roman" w:cs="Times New Roman"/>
          <w:sz w:val="24"/>
          <w:szCs w:val="24"/>
          <w:lang w:eastAsia="x-none"/>
        </w:rPr>
      </w:pPr>
      <w:r w:rsidRPr="00B50348">
        <w:rPr>
          <w:rFonts w:ascii="Times New Roman" w:eastAsia="Calibri" w:hAnsi="Times New Roman" w:cs="Times New Roman"/>
          <w:sz w:val="24"/>
          <w:szCs w:val="24"/>
          <w:lang w:eastAsia="x-none"/>
        </w:rPr>
        <w:t xml:space="preserve">7.2. Изменение </w:t>
      </w:r>
      <w:proofErr w:type="gramStart"/>
      <w:r w:rsidRPr="00B50348">
        <w:rPr>
          <w:rFonts w:ascii="Times New Roman" w:eastAsia="Calibri" w:hAnsi="Times New Roman" w:cs="Times New Roman"/>
          <w:sz w:val="24"/>
          <w:szCs w:val="24"/>
          <w:lang w:eastAsia="x-none"/>
        </w:rPr>
        <w:t>сроков реализации персонализированной программы наставничества педагогических работников</w:t>
      </w:r>
      <w:proofErr w:type="gramEnd"/>
      <w:r w:rsidRPr="00B50348">
        <w:rPr>
          <w:rFonts w:ascii="Times New Roman" w:eastAsia="Calibri" w:hAnsi="Times New Roman" w:cs="Times New Roman"/>
          <w:sz w:val="24"/>
          <w:szCs w:val="24"/>
          <w:lang w:eastAsia="x-none"/>
        </w:rPr>
        <w:t>.</w:t>
      </w:r>
    </w:p>
    <w:p w:rsidR="001B3A18" w:rsidRPr="00B50348" w:rsidRDefault="001B3A18" w:rsidP="001B3A18">
      <w:pPr>
        <w:spacing w:after="0" w:line="240" w:lineRule="auto"/>
        <w:ind w:firstLine="709"/>
        <w:contextualSpacing/>
        <w:jc w:val="both"/>
        <w:rPr>
          <w:rFonts w:ascii="Times New Roman" w:eastAsia="Calibri" w:hAnsi="Times New Roman" w:cs="Times New Roman"/>
          <w:sz w:val="24"/>
          <w:szCs w:val="24"/>
          <w:lang w:eastAsia="x-none"/>
        </w:rPr>
      </w:pPr>
      <w:r w:rsidRPr="00B50348">
        <w:rPr>
          <w:rFonts w:ascii="Times New Roman" w:eastAsia="Calibri" w:hAnsi="Times New Roman" w:cs="Times New Roman"/>
          <w:sz w:val="24"/>
          <w:szCs w:val="24"/>
          <w:lang w:eastAsia="x-none"/>
        </w:rPr>
        <w:t xml:space="preserve">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ее содержания (например, плана мероприятий, формы наставничества). </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1B3A18" w:rsidRPr="00B5034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 xml:space="preserve">8. Условия </w:t>
      </w:r>
      <w:proofErr w:type="gramStart"/>
      <w:r w:rsidRPr="00B50348">
        <w:rPr>
          <w:rFonts w:ascii="Times New Roman" w:eastAsia="Times New Roman" w:hAnsi="Times New Roman" w:cs="Times New Roman"/>
          <w:sz w:val="24"/>
          <w:szCs w:val="24"/>
          <w:lang w:eastAsia="ru-RU"/>
        </w:rPr>
        <w:t>публикации результатов персонализированной программы наставничества педагогических работников</w:t>
      </w:r>
      <w:proofErr w:type="gramEnd"/>
      <w:r w:rsidRPr="00B50348">
        <w:rPr>
          <w:rFonts w:ascii="Times New Roman" w:eastAsia="Times New Roman" w:hAnsi="Times New Roman" w:cs="Times New Roman"/>
          <w:sz w:val="24"/>
          <w:szCs w:val="24"/>
          <w:lang w:eastAsia="ru-RU"/>
        </w:rPr>
        <w:t xml:space="preserve"> на сайте образовательной организации</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8.1.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На сайте размещаются сведения о реализуемых персонализированных программах наставничества педагогических работников, базы наставников и наставляемых, лучшие кейсы персонализированных 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8.2. Результаты персонализированных программ наставничества педагогических работников в образовательной организации публикуются после их завершения.</w:t>
      </w:r>
    </w:p>
    <w:p w:rsidR="001B3A18" w:rsidRPr="00B50348" w:rsidRDefault="001B3A18" w:rsidP="001B3A18">
      <w:pPr>
        <w:autoSpaceDE w:val="0"/>
        <w:autoSpaceDN w:val="0"/>
        <w:adjustRightInd w:val="0"/>
        <w:spacing w:after="0" w:line="240" w:lineRule="auto"/>
        <w:ind w:firstLine="709"/>
        <w:jc w:val="both"/>
        <w:rPr>
          <w:rFonts w:ascii="Times New Roman" w:eastAsia="Calibri" w:hAnsi="Times New Roman" w:cs="Times New Roman"/>
          <w:sz w:val="24"/>
          <w:szCs w:val="24"/>
        </w:rPr>
      </w:pPr>
    </w:p>
    <w:p w:rsidR="001B3A18" w:rsidRPr="00B5034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9. Заключительные положения</w:t>
      </w: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1B3A18" w:rsidRPr="00B5034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0348">
        <w:rPr>
          <w:rFonts w:ascii="Times New Roman" w:eastAsia="Times New Roman" w:hAnsi="Times New Roman" w:cs="Times New Roman"/>
          <w:sz w:val="24"/>
          <w:szCs w:val="24"/>
          <w:lang w:eastAsia="ru-RU"/>
        </w:rPr>
        <w:t xml:space="preserve">9.1. Настоящее Положение вступает в силу с момента утверждения руководителем образовательной организации и действует бессрочно. </w:t>
      </w:r>
    </w:p>
    <w:p w:rsidR="00B70CC2" w:rsidRPr="00B50348" w:rsidRDefault="001B3A18" w:rsidP="00B50348">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50348">
        <w:rPr>
          <w:rFonts w:ascii="Times New Roman" w:eastAsia="Times New Roman" w:hAnsi="Times New Roman" w:cs="Times New Roman"/>
          <w:sz w:val="24"/>
          <w:szCs w:val="24"/>
          <w:lang w:eastAsia="ru-RU"/>
        </w:rPr>
        <w:t xml:space="preserve">9.2. </w:t>
      </w:r>
      <w:proofErr w:type="gramStart"/>
      <w:r w:rsidRPr="00B50348">
        <w:rPr>
          <w:rFonts w:ascii="Times New Roman" w:eastAsia="Times New Roman" w:hAnsi="Times New Roman" w:cs="Times New Roman"/>
          <w:sz w:val="24"/>
          <w:szCs w:val="24"/>
          <w:lang w:eastAsia="ru-RU"/>
        </w:rPr>
        <w:t>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roofErr w:type="gramEnd"/>
    </w:p>
    <w:sectPr w:rsidR="00B70CC2" w:rsidRPr="00B50348" w:rsidSect="005E46C6">
      <w:headerReference w:type="even" r:id="rId9"/>
      <w:headerReference w:type="default" r:id="rId10"/>
      <w:pgSz w:w="11909" w:h="16838"/>
      <w:pgMar w:top="851" w:right="567" w:bottom="567" w:left="1418"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5FF" w:rsidRDefault="004D05FF" w:rsidP="00341699">
      <w:pPr>
        <w:spacing w:after="0" w:line="240" w:lineRule="auto"/>
      </w:pPr>
      <w:r>
        <w:separator/>
      </w:r>
    </w:p>
  </w:endnote>
  <w:endnote w:type="continuationSeparator" w:id="0">
    <w:p w:rsidR="004D05FF" w:rsidRDefault="004D05FF" w:rsidP="0034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notTrueTyp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5FF" w:rsidRDefault="004D05FF" w:rsidP="00341699">
      <w:pPr>
        <w:spacing w:after="0" w:line="240" w:lineRule="auto"/>
      </w:pPr>
      <w:r>
        <w:separator/>
      </w:r>
    </w:p>
  </w:footnote>
  <w:footnote w:type="continuationSeparator" w:id="0">
    <w:p w:rsidR="004D05FF" w:rsidRDefault="004D05FF" w:rsidP="00341699">
      <w:pPr>
        <w:spacing w:after="0" w:line="240" w:lineRule="auto"/>
      </w:pPr>
      <w:r>
        <w:continuationSeparator/>
      </w:r>
    </w:p>
  </w:footnote>
  <w:footnote w:id="1">
    <w:p w:rsidR="001B3A18" w:rsidRPr="007C1508" w:rsidRDefault="001B3A18" w:rsidP="001B3A18">
      <w:pPr>
        <w:pStyle w:val="ab"/>
      </w:pPr>
      <w:r>
        <w:rPr>
          <w:rStyle w:val="ad"/>
        </w:rPr>
        <w:footnoteRef/>
      </w:r>
      <w:r w:rsidRPr="007C1508">
        <w:rPr>
          <w:rFonts w:ascii="Times New Roman" w:hAnsi="Times New Roman"/>
        </w:rPr>
        <w:t>Приложение 2 – Примерная дорожная карта (план мероприятий) по реализации Положения о системе наставничества педагогических работников в образовательной организации.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37E" w:rsidRDefault="00C8337E">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32678399" wp14:editId="48304638">
              <wp:simplePos x="0" y="0"/>
              <wp:positionH relativeFrom="page">
                <wp:posOffset>3547110</wp:posOffset>
              </wp:positionH>
              <wp:positionV relativeFrom="page">
                <wp:posOffset>501015</wp:posOffset>
              </wp:positionV>
              <wp:extent cx="165735" cy="189865"/>
              <wp:effectExtent l="3810" t="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279.3pt;margin-top:39.45pt;width:13.05pt;height:14.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182811"/>
      <w:docPartObj>
        <w:docPartGallery w:val="Page Numbers (Top of Page)"/>
        <w:docPartUnique/>
      </w:docPartObj>
    </w:sdtPr>
    <w:sdtEndPr/>
    <w:sdtContent>
      <w:p w:rsidR="005816A5" w:rsidRDefault="005816A5">
        <w:pPr>
          <w:pStyle w:val="a4"/>
          <w:jc w:val="center"/>
        </w:pPr>
      </w:p>
      <w:p w:rsidR="005816A5" w:rsidRDefault="005816A5">
        <w:pPr>
          <w:pStyle w:val="a4"/>
          <w:jc w:val="center"/>
        </w:pPr>
        <w:r>
          <w:fldChar w:fldCharType="begin"/>
        </w:r>
        <w:r>
          <w:instrText>PAGE   \* MERGEFORMAT</w:instrText>
        </w:r>
        <w:r>
          <w:fldChar w:fldCharType="separate"/>
        </w:r>
        <w:r w:rsidR="00474D85">
          <w:rPr>
            <w:noProof/>
          </w:rPr>
          <w:t>7</w:t>
        </w:r>
        <w:r>
          <w:fldChar w:fldCharType="end"/>
        </w:r>
      </w:p>
    </w:sdtContent>
  </w:sdt>
  <w:p w:rsidR="00B564B8" w:rsidRDefault="00B564B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nsid w:val="7AEE614F"/>
    <w:multiLevelType w:val="multilevel"/>
    <w:tmpl w:val="BC9AE14E"/>
    <w:lvl w:ilvl="0">
      <w:start w:val="1"/>
      <w:numFmt w:val="bullet"/>
      <w:lvlText w:val="‒"/>
      <w:lvlJc w:val="left"/>
      <w:pPr>
        <w:ind w:left="1210" w:hanging="360"/>
      </w:pPr>
      <w:rPr>
        <w:rFonts w:ascii="Times New Roman" w:hAnsi="Times New Roman" w:cs="Times New Roman" w:hint="default"/>
        <w:lang w:val="x-none"/>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D9C"/>
    <w:rsid w:val="00021461"/>
    <w:rsid w:val="000252B8"/>
    <w:rsid w:val="00030A0B"/>
    <w:rsid w:val="00042272"/>
    <w:rsid w:val="00042322"/>
    <w:rsid w:val="00043D16"/>
    <w:rsid w:val="000616EB"/>
    <w:rsid w:val="000646BC"/>
    <w:rsid w:val="00093DDC"/>
    <w:rsid w:val="0009507C"/>
    <w:rsid w:val="00097017"/>
    <w:rsid w:val="000B0E58"/>
    <w:rsid w:val="000C0CF1"/>
    <w:rsid w:val="000F3243"/>
    <w:rsid w:val="001239E0"/>
    <w:rsid w:val="00141C22"/>
    <w:rsid w:val="00160310"/>
    <w:rsid w:val="00164B58"/>
    <w:rsid w:val="00167299"/>
    <w:rsid w:val="00187B60"/>
    <w:rsid w:val="00187C22"/>
    <w:rsid w:val="00193AF4"/>
    <w:rsid w:val="001A08A2"/>
    <w:rsid w:val="001A341F"/>
    <w:rsid w:val="001B3A18"/>
    <w:rsid w:val="001B4C9B"/>
    <w:rsid w:val="001C1FF8"/>
    <w:rsid w:val="001D3D47"/>
    <w:rsid w:val="001D45CC"/>
    <w:rsid w:val="001D4BAB"/>
    <w:rsid w:val="002166CA"/>
    <w:rsid w:val="0022319F"/>
    <w:rsid w:val="002507B1"/>
    <w:rsid w:val="002532CD"/>
    <w:rsid w:val="00256544"/>
    <w:rsid w:val="00256F39"/>
    <w:rsid w:val="002707AE"/>
    <w:rsid w:val="0027652F"/>
    <w:rsid w:val="002D05FA"/>
    <w:rsid w:val="002D123B"/>
    <w:rsid w:val="002D21E3"/>
    <w:rsid w:val="002E1E60"/>
    <w:rsid w:val="002F19FC"/>
    <w:rsid w:val="00300E70"/>
    <w:rsid w:val="003066D7"/>
    <w:rsid w:val="00307346"/>
    <w:rsid w:val="00330F99"/>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467B8"/>
    <w:rsid w:val="00470749"/>
    <w:rsid w:val="00474D85"/>
    <w:rsid w:val="004839DF"/>
    <w:rsid w:val="004B3160"/>
    <w:rsid w:val="004B643F"/>
    <w:rsid w:val="004C137E"/>
    <w:rsid w:val="004C6DDA"/>
    <w:rsid w:val="004D05FF"/>
    <w:rsid w:val="004D2C42"/>
    <w:rsid w:val="004E122E"/>
    <w:rsid w:val="004E64FA"/>
    <w:rsid w:val="004E6A14"/>
    <w:rsid w:val="004F5051"/>
    <w:rsid w:val="004F6850"/>
    <w:rsid w:val="00502AE5"/>
    <w:rsid w:val="00535D2F"/>
    <w:rsid w:val="0055083E"/>
    <w:rsid w:val="00553D77"/>
    <w:rsid w:val="005816A5"/>
    <w:rsid w:val="00591352"/>
    <w:rsid w:val="0059572D"/>
    <w:rsid w:val="005A07D3"/>
    <w:rsid w:val="005B098C"/>
    <w:rsid w:val="005B1AFA"/>
    <w:rsid w:val="005C7C4C"/>
    <w:rsid w:val="005E36E6"/>
    <w:rsid w:val="005E41DD"/>
    <w:rsid w:val="005E46C6"/>
    <w:rsid w:val="005F072F"/>
    <w:rsid w:val="006249D2"/>
    <w:rsid w:val="00626C8A"/>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20FC1"/>
    <w:rsid w:val="00722F5A"/>
    <w:rsid w:val="007548E8"/>
    <w:rsid w:val="007568AC"/>
    <w:rsid w:val="00764897"/>
    <w:rsid w:val="007C2A35"/>
    <w:rsid w:val="0080015E"/>
    <w:rsid w:val="00803BD5"/>
    <w:rsid w:val="0080573B"/>
    <w:rsid w:val="00811D80"/>
    <w:rsid w:val="00816AAD"/>
    <w:rsid w:val="00823526"/>
    <w:rsid w:val="008436B8"/>
    <w:rsid w:val="008472CE"/>
    <w:rsid w:val="00860CAF"/>
    <w:rsid w:val="0087113D"/>
    <w:rsid w:val="008877CE"/>
    <w:rsid w:val="00897755"/>
    <w:rsid w:val="008B17E9"/>
    <w:rsid w:val="008B6213"/>
    <w:rsid w:val="008C0581"/>
    <w:rsid w:val="008C51F3"/>
    <w:rsid w:val="008E1CCE"/>
    <w:rsid w:val="009475EE"/>
    <w:rsid w:val="00975707"/>
    <w:rsid w:val="009D1603"/>
    <w:rsid w:val="009E1EEF"/>
    <w:rsid w:val="009F048C"/>
    <w:rsid w:val="00A22D60"/>
    <w:rsid w:val="00A27253"/>
    <w:rsid w:val="00A34C88"/>
    <w:rsid w:val="00A4276D"/>
    <w:rsid w:val="00A43120"/>
    <w:rsid w:val="00A543B2"/>
    <w:rsid w:val="00A66638"/>
    <w:rsid w:val="00A75BF6"/>
    <w:rsid w:val="00A853F9"/>
    <w:rsid w:val="00A876B8"/>
    <w:rsid w:val="00A93F93"/>
    <w:rsid w:val="00AA3709"/>
    <w:rsid w:val="00AB5010"/>
    <w:rsid w:val="00AC1EF9"/>
    <w:rsid w:val="00B00932"/>
    <w:rsid w:val="00B010E5"/>
    <w:rsid w:val="00B020AA"/>
    <w:rsid w:val="00B0536D"/>
    <w:rsid w:val="00B101D1"/>
    <w:rsid w:val="00B3536C"/>
    <w:rsid w:val="00B50348"/>
    <w:rsid w:val="00B564B8"/>
    <w:rsid w:val="00B62D5B"/>
    <w:rsid w:val="00B70CC2"/>
    <w:rsid w:val="00B771AB"/>
    <w:rsid w:val="00B801C6"/>
    <w:rsid w:val="00B85F42"/>
    <w:rsid w:val="00B9357C"/>
    <w:rsid w:val="00B9655F"/>
    <w:rsid w:val="00BB2C93"/>
    <w:rsid w:val="00BB4407"/>
    <w:rsid w:val="00BC18FA"/>
    <w:rsid w:val="00BD0BF1"/>
    <w:rsid w:val="00BD7D3D"/>
    <w:rsid w:val="00BF4A09"/>
    <w:rsid w:val="00BF7534"/>
    <w:rsid w:val="00C00EAC"/>
    <w:rsid w:val="00C01B49"/>
    <w:rsid w:val="00C22A2B"/>
    <w:rsid w:val="00C27303"/>
    <w:rsid w:val="00C37564"/>
    <w:rsid w:val="00C80A79"/>
    <w:rsid w:val="00C8337E"/>
    <w:rsid w:val="00C9182F"/>
    <w:rsid w:val="00CB4093"/>
    <w:rsid w:val="00CD2C1C"/>
    <w:rsid w:val="00CE34B7"/>
    <w:rsid w:val="00CE4C6A"/>
    <w:rsid w:val="00CE568C"/>
    <w:rsid w:val="00CF0AE0"/>
    <w:rsid w:val="00D251EA"/>
    <w:rsid w:val="00D411E2"/>
    <w:rsid w:val="00D71500"/>
    <w:rsid w:val="00D74C15"/>
    <w:rsid w:val="00D771A6"/>
    <w:rsid w:val="00DD4EBA"/>
    <w:rsid w:val="00DE2399"/>
    <w:rsid w:val="00DE3119"/>
    <w:rsid w:val="00DF252B"/>
    <w:rsid w:val="00DF579B"/>
    <w:rsid w:val="00E03D9C"/>
    <w:rsid w:val="00E06A38"/>
    <w:rsid w:val="00E114D4"/>
    <w:rsid w:val="00E23BBD"/>
    <w:rsid w:val="00E256E6"/>
    <w:rsid w:val="00E32113"/>
    <w:rsid w:val="00E43555"/>
    <w:rsid w:val="00E528C0"/>
    <w:rsid w:val="00E6071C"/>
    <w:rsid w:val="00E742EA"/>
    <w:rsid w:val="00E8013C"/>
    <w:rsid w:val="00E91C29"/>
    <w:rsid w:val="00EA1F8E"/>
    <w:rsid w:val="00EA6024"/>
    <w:rsid w:val="00EB46AE"/>
    <w:rsid w:val="00EB5772"/>
    <w:rsid w:val="00ED5DB6"/>
    <w:rsid w:val="00ED75D7"/>
    <w:rsid w:val="00EE3D5C"/>
    <w:rsid w:val="00EE5B5B"/>
    <w:rsid w:val="00F16377"/>
    <w:rsid w:val="00F17ACF"/>
    <w:rsid w:val="00F20119"/>
    <w:rsid w:val="00F258FA"/>
    <w:rsid w:val="00F27862"/>
    <w:rsid w:val="00F60DA3"/>
    <w:rsid w:val="00F7022A"/>
    <w:rsid w:val="00F76268"/>
    <w:rsid w:val="00F77957"/>
    <w:rsid w:val="00F832A1"/>
    <w:rsid w:val="00F92337"/>
    <w:rsid w:val="00FA3C68"/>
    <w:rsid w:val="00FA6BB8"/>
    <w:rsid w:val="00FA7A7E"/>
    <w:rsid w:val="00FB24CE"/>
    <w:rsid w:val="00FD014B"/>
    <w:rsid w:val="00FD014E"/>
    <w:rsid w:val="00FD1D4C"/>
    <w:rsid w:val="00FD631C"/>
    <w:rsid w:val="00FE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53444-A534-42F4-A8CF-4388B4A04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3637</Words>
  <Characters>20732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Пользователь Windows</cp:lastModifiedBy>
  <cp:revision>2</cp:revision>
  <cp:lastPrinted>2022-11-22T05:33:00Z</cp:lastPrinted>
  <dcterms:created xsi:type="dcterms:W3CDTF">2022-11-22T05:36:00Z</dcterms:created>
  <dcterms:modified xsi:type="dcterms:W3CDTF">2022-11-22T05:36:00Z</dcterms:modified>
</cp:coreProperties>
</file>